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72792" w14:textId="77777777"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PREVIA DE SUBCONTRATACIÓN</w:t>
      </w:r>
    </w:p>
    <w:p w14:paraId="4C35F1B7" w14:textId="77777777" w:rsidR="008060D5" w:rsidRPr="008060D5" w:rsidRDefault="008060D5" w:rsidP="008060D5">
      <w:pPr>
        <w:jc w:val="center"/>
        <w:rPr>
          <w:b/>
          <w:i/>
          <w:sz w:val="24"/>
        </w:rPr>
      </w:pPr>
    </w:p>
    <w:p w14:paraId="12D4CBC7" w14:textId="3281C360" w:rsidR="004C4485" w:rsidRDefault="002D69A3" w:rsidP="004C4485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entidad…………………………………………………………………….., con CIF……………………, y domicilio fiscal en ……………………………………………………………...........…………………………………………………………………………., actuando como entidad </w:t>
      </w:r>
      <w:r w:rsidR="00AE29FE">
        <w:t xml:space="preserve">solicitante </w:t>
      </w:r>
      <w:r w:rsidR="004C4485">
        <w:t xml:space="preserve">en la </w:t>
      </w:r>
      <w:r w:rsidR="009530D1" w:rsidRPr="00CB22C1">
        <w:rPr>
          <w:b/>
        </w:rPr>
        <w:t>Convocatoria para la concesión de ayudas a proyectos para el impulso de la cadena de valor de la microelectrónica y de los semiconductores (ICV/ME) en el marco del Plan de Recuperación, Transformación y Resiliencia</w:t>
      </w:r>
      <w:r w:rsidR="009530D1" w:rsidRPr="003A0F70">
        <w:t>,</w:t>
      </w:r>
      <w:r w:rsidR="009530D1">
        <w:t xml:space="preserve"> según la </w:t>
      </w:r>
      <w:r w:rsidR="009530D1" w:rsidRPr="00CB22C1">
        <w:t>Orden ITU/1144/2024, de 16 de octubre</w:t>
      </w:r>
      <w:r w:rsidR="004C4485" w:rsidRPr="003A0F70">
        <w:t>,</w:t>
      </w:r>
      <w:r w:rsidR="004C4485">
        <w:t xml:space="preserve"> declara que:</w:t>
      </w:r>
    </w:p>
    <w:p w14:paraId="07983800" w14:textId="77777777" w:rsidR="004C4485" w:rsidRDefault="004C4485" w:rsidP="004C4485">
      <w:pPr>
        <w:jc w:val="both"/>
      </w:pPr>
    </w:p>
    <w:p w14:paraId="6E318242" w14:textId="7494B2B1" w:rsidR="00A329A0" w:rsidRDefault="00D72A56" w:rsidP="004C4485">
      <w:pPr>
        <w:jc w:val="both"/>
      </w:pPr>
      <w:r>
        <w:t>P</w:t>
      </w:r>
      <w:r w:rsidR="00A329A0">
        <w:t>ara el proyecto con título …………</w:t>
      </w:r>
      <w:r>
        <w:t>……</w:t>
      </w:r>
      <w:r w:rsidR="009B3A48">
        <w:t>…………………………………………………</w:t>
      </w:r>
      <w:r w:rsidR="00A329A0">
        <w:t>……………</w:t>
      </w:r>
      <w:r w:rsidR="009B3A48">
        <w:t>………,</w:t>
      </w:r>
    </w:p>
    <w:p w14:paraId="7C5F0107" w14:textId="77777777" w:rsidR="00011F50" w:rsidRDefault="00011F50" w:rsidP="008060D5">
      <w:pPr>
        <w:spacing w:before="240"/>
        <w:jc w:val="center"/>
      </w:pPr>
      <w:r>
        <w:t>SOLICITA</w:t>
      </w:r>
    </w:p>
    <w:p w14:paraId="16D74459" w14:textId="72A5F13A" w:rsidR="00451A9D" w:rsidRDefault="00011F50" w:rsidP="00A329A0">
      <w:pPr>
        <w:jc w:val="both"/>
      </w:pPr>
      <w:r>
        <w:t xml:space="preserve">La previa autorización por parte del Ministerio de Industria y Turismo para la contratación de actividades con terceros </w:t>
      </w:r>
      <w:r w:rsidR="008060D5">
        <w:t>en cumplimiento de</w:t>
      </w:r>
      <w:r>
        <w:t xml:space="preserve"> lo dispuesto en</w:t>
      </w:r>
      <w:r w:rsidR="00AE29FE">
        <w:t xml:space="preserve"> el artículo </w:t>
      </w:r>
      <w:r w:rsidR="009530D1">
        <w:t>10.2.e</w:t>
      </w:r>
      <w:r w:rsidR="00AE29FE">
        <w:t xml:space="preserve"> de la </w:t>
      </w:r>
      <w:r w:rsidR="009530D1" w:rsidRPr="00CB22C1">
        <w:t>Orden ITU/1144/2024, de 16 de octubre</w:t>
      </w:r>
      <w:r w:rsidR="00AE29FE" w:rsidRPr="00AE29FE">
        <w:t xml:space="preserve">, </w:t>
      </w:r>
      <w:r w:rsidR="009530D1" w:rsidRPr="009530D1">
        <w:t xml:space="preserve">por la que se establecen las bases reguladoras para la concesión de ayudas a proyectos para el impulso de la cadena de valor de la microelectrónica y de los semiconductores, y se procede a la convocatoria del año 2024 para la sección </w:t>
      </w:r>
      <w:proofErr w:type="spellStart"/>
      <w:r w:rsidR="009530D1" w:rsidRPr="009530D1">
        <w:t>Ipcei</w:t>
      </w:r>
      <w:proofErr w:type="spellEnd"/>
      <w:r w:rsidR="009530D1" w:rsidRPr="009530D1">
        <w:t xml:space="preserve"> (Proyecto Importante de Interés Común Europeo), en el marco del Plan de Recuperaci</w:t>
      </w:r>
      <w:r w:rsidR="00907CDF">
        <w:t>ón, Transformación y Resiliencia</w:t>
      </w:r>
      <w:r w:rsidR="00AE29FE">
        <w:t>,</w:t>
      </w:r>
      <w:r w:rsidR="008060D5">
        <w:t xml:space="preserve"> 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14:paraId="7FF233EF" w14:textId="77777777" w:rsidR="00E322BB" w:rsidRDefault="00E322BB" w:rsidP="00A329A0">
      <w:pPr>
        <w:jc w:val="both"/>
      </w:pPr>
    </w:p>
    <w:p w14:paraId="0F240D58" w14:textId="77777777"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14:paraId="75209746" w14:textId="004DEB72"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14:paraId="7E583C02" w14:textId="77777777"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14:paraId="1A030201" w14:textId="77777777"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0709BC9" w14:textId="77777777"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Euros.</w:t>
      </w:r>
    </w:p>
    <w:p w14:paraId="7B152311" w14:textId="77777777" w:rsidR="002D69A3" w:rsidRDefault="002D69A3" w:rsidP="00D72A56"/>
    <w:p w14:paraId="74EF3417" w14:textId="77777777" w:rsidR="00D72A56" w:rsidRDefault="00D72A56" w:rsidP="00D72A56">
      <w:r>
        <w:t>……………………………..., XX de …………… de 202X</w:t>
      </w:r>
    </w:p>
    <w:p w14:paraId="17AE57E9" w14:textId="0C6D1CEC" w:rsidR="00D72A56" w:rsidRDefault="00D72A56" w:rsidP="00D72A56"/>
    <w:p w14:paraId="50FB3DF5" w14:textId="77777777" w:rsidR="0087347E" w:rsidRDefault="0087347E" w:rsidP="00D72A56"/>
    <w:p w14:paraId="166F3B5F" w14:textId="77777777" w:rsidR="00FB4296" w:rsidRDefault="00D72A56" w:rsidP="00D72A56">
      <w:r>
        <w:t>Fdo. …………………………………………….</w:t>
      </w:r>
    </w:p>
    <w:p w14:paraId="3781BABD" w14:textId="77777777" w:rsidR="00807B80" w:rsidRDefault="00807B80">
      <w:r>
        <w:br w:type="page"/>
      </w:r>
    </w:p>
    <w:p w14:paraId="4445680E" w14:textId="5E1B7B58" w:rsidR="00D72A56" w:rsidRDefault="00451A9D" w:rsidP="00D72A56">
      <w:pPr>
        <w:spacing w:before="360"/>
        <w:jc w:val="both"/>
      </w:pPr>
      <w:r>
        <w:lastRenderedPageBreak/>
        <w:t>L</w:t>
      </w:r>
      <w:r w:rsidR="00D72A56">
        <w:t xml:space="preserve">a presente </w:t>
      </w:r>
      <w:r>
        <w:t>solicitud</w:t>
      </w:r>
      <w:r w:rsidR="00D72A56">
        <w:t xml:space="preserve"> se acompaña</w:t>
      </w:r>
      <w:r>
        <w:t xml:space="preserve"> de</w:t>
      </w:r>
      <w:r w:rsidR="00D72A56">
        <w:t xml:space="preserve"> la siguiente documentación: </w:t>
      </w:r>
    </w:p>
    <w:p w14:paraId="35B5B1EF" w14:textId="30B411B6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>
        <w:t xml:space="preserve">La descripción de </w:t>
      </w:r>
      <w:r w:rsidR="001F4BCE">
        <w:t>las actuaciones</w:t>
      </w:r>
      <w:r>
        <w:t xml:space="preserve"> </w:t>
      </w:r>
      <w:r w:rsidR="001F4BCE">
        <w:t>del proyecto que serán</w:t>
      </w:r>
      <w:r>
        <w:t xml:space="preserve"> subcontratad</w:t>
      </w:r>
      <w:r w:rsidR="001F4BCE">
        <w:t>a</w:t>
      </w:r>
      <w:r>
        <w:t>s.</w:t>
      </w:r>
    </w:p>
    <w:p w14:paraId="54F121AB" w14:textId="77777777" w:rsidR="00C56955" w:rsidRPr="00FC7FDF" w:rsidRDefault="00C56955" w:rsidP="00807B80">
      <w:pPr>
        <w:ind w:left="1416"/>
        <w:jc w:val="both"/>
        <w:rPr>
          <w:i/>
        </w:rPr>
      </w:pPr>
      <w:r w:rsidRPr="00FC7FDF">
        <w:rPr>
          <w:i/>
        </w:rPr>
        <w:t>Actividades a Subcontratar:</w:t>
      </w:r>
    </w:p>
    <w:p w14:paraId="084B4B66" w14:textId="07FFC838" w:rsidR="00C56955" w:rsidRPr="00FC7FDF" w:rsidRDefault="00C56955" w:rsidP="00807B80">
      <w:pPr>
        <w:pStyle w:val="Prrafodelista"/>
        <w:numPr>
          <w:ilvl w:val="0"/>
          <w:numId w:val="6"/>
        </w:numPr>
        <w:ind w:left="1701" w:hanging="283"/>
        <w:jc w:val="both"/>
        <w:rPr>
          <w:i/>
        </w:rPr>
      </w:pPr>
      <w:r w:rsidRPr="00FC7FDF">
        <w:rPr>
          <w:i/>
        </w:rPr>
        <w:t>ACTIVIDAD 1 (ACT_01). Dentro de esta actividad de trabajará en las siguientes subactividades:</w:t>
      </w:r>
    </w:p>
    <w:p w14:paraId="2BD244DC" w14:textId="18AAA06E" w:rsidR="00807B80" w:rsidRPr="00FC7FDF" w:rsidRDefault="00C56955" w:rsidP="00FF0076">
      <w:pPr>
        <w:pStyle w:val="Prrafodelista"/>
        <w:numPr>
          <w:ilvl w:val="0"/>
          <w:numId w:val="8"/>
        </w:numPr>
        <w:jc w:val="both"/>
        <w:rPr>
          <w:i/>
        </w:rPr>
      </w:pPr>
      <w:r w:rsidRPr="00FC7FDF">
        <w:rPr>
          <w:i/>
        </w:rPr>
        <w:t>Subactividad</w:t>
      </w:r>
      <w:r w:rsidR="008670C9" w:rsidRPr="00FC7FDF">
        <w:rPr>
          <w:i/>
        </w:rPr>
        <w:t xml:space="preserve"> 1.1 </w:t>
      </w:r>
    </w:p>
    <w:p w14:paraId="64D9508F" w14:textId="34F2A4BA" w:rsidR="008670C9" w:rsidRPr="00FC7FDF" w:rsidRDefault="00FC7FDF" w:rsidP="00FF0076">
      <w:pPr>
        <w:pStyle w:val="Prrafodelista"/>
        <w:numPr>
          <w:ilvl w:val="0"/>
          <w:numId w:val="8"/>
        </w:numPr>
        <w:jc w:val="both"/>
        <w:rPr>
          <w:i/>
        </w:rPr>
      </w:pPr>
      <w:r w:rsidRPr="00FC7FDF">
        <w:rPr>
          <w:i/>
        </w:rPr>
        <w:t>Subactividad 1.2</w:t>
      </w:r>
    </w:p>
    <w:p w14:paraId="5BA64B89" w14:textId="0B8C32B4" w:rsidR="00FC7FDF" w:rsidRPr="00807B80" w:rsidRDefault="00FC7FDF" w:rsidP="00FC7FDF">
      <w:pPr>
        <w:pStyle w:val="Prrafodelista"/>
        <w:ind w:left="2136"/>
        <w:jc w:val="both"/>
        <w:rPr>
          <w:i/>
        </w:rPr>
      </w:pPr>
      <w:r w:rsidRPr="00FC7FDF">
        <w:rPr>
          <w:i/>
        </w:rPr>
        <w:t>…</w:t>
      </w:r>
    </w:p>
    <w:p w14:paraId="20953F50" w14:textId="77777777" w:rsidR="008670C9" w:rsidRDefault="008670C9" w:rsidP="008670C9">
      <w:pPr>
        <w:pStyle w:val="Prrafodelista"/>
        <w:ind w:left="426"/>
        <w:jc w:val="both"/>
      </w:pPr>
    </w:p>
    <w:p w14:paraId="44AD422F" w14:textId="77777777" w:rsidR="007B70BC" w:rsidRDefault="001D6D2D" w:rsidP="007B70BC">
      <w:pPr>
        <w:pStyle w:val="Prrafodelista"/>
        <w:numPr>
          <w:ilvl w:val="0"/>
          <w:numId w:val="7"/>
        </w:numPr>
        <w:ind w:left="426" w:hanging="426"/>
        <w:jc w:val="both"/>
      </w:pPr>
      <w:r>
        <w:t xml:space="preserve">Memoria justificativa de la necesidad de la subcontratación para la consecución de los objetivos de la actuación objeto de subvención. </w:t>
      </w:r>
    </w:p>
    <w:p w14:paraId="7A187C43" w14:textId="77777777" w:rsidR="007B70BC" w:rsidRDefault="007B70BC" w:rsidP="007B70BC">
      <w:pPr>
        <w:pStyle w:val="Prrafodelista"/>
        <w:ind w:left="426"/>
        <w:jc w:val="both"/>
      </w:pPr>
    </w:p>
    <w:p w14:paraId="45F29CD7" w14:textId="29EF91F4" w:rsidR="001D6D2D" w:rsidRDefault="001D6D2D" w:rsidP="007B70BC">
      <w:pPr>
        <w:pStyle w:val="Prrafodelista"/>
        <w:ind w:left="426"/>
        <w:jc w:val="both"/>
      </w:pPr>
      <w:r w:rsidRPr="001D6D2D">
        <w:t>La elección</w:t>
      </w:r>
      <w:r>
        <w:t xml:space="preserve"> de la subcontratación </w:t>
      </w:r>
      <w:r w:rsidRPr="001D6D2D">
        <w:t>se realizará conforme a criterios de eficiencia y economía</w:t>
      </w:r>
      <w:r>
        <w:t xml:space="preserve"> mediante la presentación de tres ofertas </w:t>
      </w:r>
      <w:r w:rsidRPr="001D6D2D">
        <w:t>de diferentes proveedores</w:t>
      </w:r>
      <w:r w:rsidR="007B70BC">
        <w:t xml:space="preserve"> en aplicación del artículo 31.3 de la Ley General de Subvenciones, d</w:t>
      </w:r>
      <w:r w:rsidRPr="001D6D2D">
        <w:t>ebiendo justificarse expresamente la elección cuando no recaiga en la propuesta económica más ventajosa</w:t>
      </w:r>
      <w:r>
        <w:t>.</w:t>
      </w:r>
    </w:p>
    <w:p w14:paraId="179D9033" w14:textId="2F4A06C6" w:rsidR="001D6D2D" w:rsidRDefault="001D6D2D" w:rsidP="001D6D2D">
      <w:pPr>
        <w:pStyle w:val="Prrafodelista"/>
        <w:jc w:val="both"/>
      </w:pPr>
      <w:r>
        <w:t xml:space="preserve"> </w:t>
      </w:r>
    </w:p>
    <w:p w14:paraId="1677F74B" w14:textId="604AF261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>
        <w:t>Borrador del contrato con la entidad seleccionada</w:t>
      </w:r>
      <w:r w:rsidR="00AE29FE">
        <w:t xml:space="preserve"> </w:t>
      </w:r>
      <w:r w:rsidR="00AE29FE" w:rsidRPr="008C2DA6">
        <w:t>si no ha sido anteriormente aportado</w:t>
      </w:r>
      <w:r w:rsidRPr="008C2DA6">
        <w:t>.</w:t>
      </w:r>
    </w:p>
    <w:p w14:paraId="620DDE20" w14:textId="77777777" w:rsidR="00807B80" w:rsidRDefault="00807B80" w:rsidP="00807B80">
      <w:pPr>
        <w:pStyle w:val="Prrafodelista"/>
        <w:jc w:val="both"/>
      </w:pPr>
    </w:p>
    <w:p w14:paraId="1356A714" w14:textId="7201F270" w:rsidR="00D72A56" w:rsidRDefault="00D72A56" w:rsidP="00807B80">
      <w:pPr>
        <w:pStyle w:val="Prrafodelista"/>
        <w:numPr>
          <w:ilvl w:val="0"/>
          <w:numId w:val="7"/>
        </w:numPr>
        <w:ind w:left="426" w:hanging="426"/>
        <w:jc w:val="both"/>
      </w:pPr>
      <w:r w:rsidRPr="001D6D2D">
        <w:t xml:space="preserve">Declaración responsable del beneficiario de la ayuda sobre los mecanismos </w:t>
      </w:r>
      <w:r w:rsidR="004C4485" w:rsidRPr="001D6D2D">
        <w:t xml:space="preserve">previstos </w:t>
      </w:r>
      <w:r w:rsidRPr="001D6D2D">
        <w:t>para que los subcontratistas cumplan con el principio de "no causar un daño grave al medio ambiente" según la Orden HFP/1030/2021, de 29 de septiembre, por la que se configura el sistema de gestión del Plan de Recuperació</w:t>
      </w:r>
      <w:r w:rsidR="00DF1E07">
        <w:t>n, Transformación y Resiliencia (según modelo disponible en la Sede Electrónica).</w:t>
      </w:r>
    </w:p>
    <w:p w14:paraId="5B1CA560" w14:textId="77777777" w:rsidR="00DC005A" w:rsidRDefault="00DC005A" w:rsidP="00DC005A">
      <w:pPr>
        <w:pStyle w:val="Prrafodelista"/>
      </w:pPr>
    </w:p>
    <w:p w14:paraId="42267DCC" w14:textId="77777777" w:rsidR="00DC005A" w:rsidRPr="00DC005A" w:rsidRDefault="00DC005A" w:rsidP="00DC005A">
      <w:pPr>
        <w:pStyle w:val="Prrafodelista"/>
        <w:numPr>
          <w:ilvl w:val="0"/>
          <w:numId w:val="7"/>
        </w:numPr>
        <w:ind w:left="426" w:hanging="426"/>
        <w:jc w:val="both"/>
      </w:pPr>
      <w:r w:rsidRPr="00DC005A">
        <w:t>Cualquier otra documentación que sea necesaria y que se requiera en su momento por el Órgano Gestor.</w:t>
      </w:r>
    </w:p>
    <w:p w14:paraId="22380B77" w14:textId="77777777" w:rsidR="00DC005A" w:rsidRPr="001D6D2D" w:rsidRDefault="00DC005A" w:rsidP="00DC005A">
      <w:pPr>
        <w:jc w:val="both"/>
      </w:pPr>
    </w:p>
    <w:p w14:paraId="651C0431" w14:textId="58E66A53" w:rsidR="004C4485" w:rsidRDefault="004C4485" w:rsidP="004C4485">
      <w:pPr>
        <w:spacing w:before="240"/>
        <w:jc w:val="both"/>
      </w:pPr>
    </w:p>
    <w:p w14:paraId="1A89DD61" w14:textId="77777777" w:rsidR="00E322BB" w:rsidRDefault="00E322BB" w:rsidP="004C4485">
      <w:pPr>
        <w:spacing w:before="240"/>
        <w:jc w:val="both"/>
      </w:pPr>
    </w:p>
    <w:p w14:paraId="7E5471E5" w14:textId="75712410" w:rsidR="00FB4296" w:rsidRDefault="00FB4296" w:rsidP="00807B80">
      <w:pPr>
        <w:ind w:left="-142"/>
        <w:jc w:val="both"/>
        <w:rPr>
          <w:b/>
        </w:rPr>
      </w:pPr>
    </w:p>
    <w:p w14:paraId="08A250E9" w14:textId="77777777" w:rsidR="00B50DEE" w:rsidRDefault="00B50DEE" w:rsidP="00B50DEE">
      <w:pPr>
        <w:jc w:val="both"/>
      </w:pPr>
    </w:p>
    <w:sectPr w:rsidR="00B50D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CE23" w14:textId="77777777" w:rsidR="00921B13" w:rsidRDefault="00921B13" w:rsidP="00A329A0">
      <w:pPr>
        <w:spacing w:after="0" w:line="240" w:lineRule="auto"/>
      </w:pPr>
      <w:r>
        <w:separator/>
      </w:r>
    </w:p>
  </w:endnote>
  <w:endnote w:type="continuationSeparator" w:id="0">
    <w:p w14:paraId="38345417" w14:textId="77777777" w:rsidR="00921B13" w:rsidRDefault="00921B13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73D2" w14:textId="77777777" w:rsidR="00921B13" w:rsidRDefault="00921B13" w:rsidP="00A329A0">
      <w:pPr>
        <w:spacing w:after="0" w:line="240" w:lineRule="auto"/>
      </w:pPr>
      <w:r>
        <w:separator/>
      </w:r>
    </w:p>
  </w:footnote>
  <w:footnote w:type="continuationSeparator" w:id="0">
    <w:p w14:paraId="010AB5B2" w14:textId="77777777" w:rsidR="00921B13" w:rsidRDefault="00921B13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A79D" w14:textId="68FD519C" w:rsidR="00AE7B17" w:rsidRPr="00AE7B17" w:rsidRDefault="00AE7B17" w:rsidP="00AE7B17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8E3B7" wp14:editId="0396CB5D">
              <wp:simplePos x="0" y="0"/>
              <wp:positionH relativeFrom="column">
                <wp:posOffset>3592805</wp:posOffset>
              </wp:positionH>
              <wp:positionV relativeFrom="paragraph">
                <wp:posOffset>7620</wp:posOffset>
              </wp:positionV>
              <wp:extent cx="2470068" cy="546199"/>
              <wp:effectExtent l="0" t="0" r="26035" b="2540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70068" cy="54619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532C17" w14:textId="77777777" w:rsidR="00AE7B17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7FCF4F4F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8F679A">
                            <w:rPr>
                              <w:rFonts w:ascii="Arial Narrow" w:hAnsi="Arial Narrow"/>
                              <w:sz w:val="18"/>
                            </w:rPr>
                            <w:t xml:space="preserve">SECRETARÍA DE ESTADO DE INDUSTRIA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8E3B7" id="Rectángulo 5" o:spid="_x0000_s1026" style="position:absolute;margin-left:282.9pt;margin-top:.6pt;width:194.5pt;height:4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" filled="f" fillcolor="silver">
              <v:textbox>
                <w:txbxContent>
                  <w:p w14:paraId="46532C17" w14:textId="77777777" w:rsidR="00AE7B17" w:rsidRDefault="00AE7B17" w:rsidP="00AE7B1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7FCF4F4F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8"/>
                      </w:rPr>
                    </w:pPr>
                    <w:r w:rsidRPr="008F679A">
                      <w:rPr>
                        <w:rFonts w:ascii="Arial Narrow" w:hAnsi="Arial Narrow"/>
                        <w:sz w:val="18"/>
                      </w:rPr>
                      <w:t xml:space="preserve">SECRETARÍA DE ESTADO DE INDUSTRIA         </w:t>
                    </w:r>
                  </w:p>
                </w:txbxContent>
              </v:textbox>
            </v:rect>
          </w:pict>
        </mc:Fallback>
      </mc:AlternateContent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F64E39B" wp14:editId="78F39515">
          <wp:simplePos x="0" y="0"/>
          <wp:positionH relativeFrom="column">
            <wp:posOffset>90170</wp:posOffset>
          </wp:positionH>
          <wp:positionV relativeFrom="paragraph">
            <wp:posOffset>40640</wp:posOffset>
          </wp:positionV>
          <wp:extent cx="829310" cy="83820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7DB2C" w14:textId="336981B7" w:rsidR="00AE7B17" w:rsidRPr="00AE7B17" w:rsidRDefault="00AE7B17" w:rsidP="00AE7B17">
    <w:pPr>
      <w:tabs>
        <w:tab w:val="left" w:pos="3119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6E1A76" wp14:editId="70FA062A">
              <wp:simplePos x="0" y="0"/>
              <wp:positionH relativeFrom="column">
                <wp:posOffset>850265</wp:posOffset>
              </wp:positionH>
              <wp:positionV relativeFrom="paragraph">
                <wp:posOffset>132080</wp:posOffset>
              </wp:positionV>
              <wp:extent cx="920750" cy="571500"/>
              <wp:effectExtent l="1905" t="635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071D1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</w:p>
                        <w:p w14:paraId="582B57B6" w14:textId="77777777" w:rsidR="00AE7B17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DE INDUSTRIA</w:t>
                          </w:r>
                        </w:p>
                        <w:p w14:paraId="11D0B377" w14:textId="77777777" w:rsidR="00AE7B17" w:rsidRPr="008F679A" w:rsidRDefault="00AE7B17" w:rsidP="00AE7B1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8F679A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E1A7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6.95pt;margin-top:10.4pt;width:72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" stroked="f">
              <v:textbox>
                <w:txbxContent>
                  <w:p w14:paraId="7B5071D1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 xml:space="preserve">MINISTERIO </w:t>
                    </w:r>
                  </w:p>
                  <w:p w14:paraId="582B57B6" w14:textId="77777777" w:rsidR="00AE7B17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DE INDUSTRIA</w:t>
                    </w:r>
                  </w:p>
                  <w:p w14:paraId="11D0B377" w14:textId="77777777" w:rsidR="00AE7B17" w:rsidRPr="008F679A" w:rsidRDefault="00AE7B17" w:rsidP="00AE7B1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 Narrow" w:hAnsi="Arial Narrow" w:cs="Arial"/>
                        <w:sz w:val="20"/>
                        <w:szCs w:val="20"/>
                      </w:rPr>
                    </w:pPr>
                    <w:r w:rsidRPr="008F679A">
                      <w:rPr>
                        <w:rFonts w:ascii="Arial Narrow" w:hAnsi="Arial Narrow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Pr="00AE7B17">
      <w:rPr>
        <w:rFonts w:ascii="Times New Roman" w:eastAsia="Times New Roman" w:hAnsi="Times New Roman" w:cs="Times New Roman"/>
        <w:sz w:val="24"/>
        <w:szCs w:val="24"/>
        <w:lang w:eastAsia="es-ES"/>
      </w:rPr>
      <w:tab/>
    </w: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2EF9F5B0" wp14:editId="4A4A4ABA">
          <wp:extent cx="1235075" cy="469265"/>
          <wp:effectExtent l="0" t="0" r="3175" b="6985"/>
          <wp:docPr id="1" name="Imagen 1" descr="Plan de Recuperación, Transformación y Resiliencia – Ayuntamiento del Real  Sitio y Villa de Aranju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an de Recuperación, Transformación y Resiliencia – Ayuntamiento del Real  Sitio y Villa de Aranju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B0F55" w14:textId="71A21E12" w:rsidR="00A329A0" w:rsidRDefault="00AE7B17" w:rsidP="00A329A0">
    <w:pPr>
      <w:pStyle w:val="Encabezado"/>
    </w:pPr>
    <w:r w:rsidRPr="00AE7B17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7CA261" wp14:editId="1C55583F">
              <wp:simplePos x="0" y="0"/>
              <wp:positionH relativeFrom="column">
                <wp:posOffset>3598743</wp:posOffset>
              </wp:positionH>
              <wp:positionV relativeFrom="paragraph">
                <wp:posOffset>3314</wp:posOffset>
              </wp:positionV>
              <wp:extent cx="2438400" cy="224147"/>
              <wp:effectExtent l="0" t="0" r="0" b="50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24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28B8D" w14:textId="77777777" w:rsidR="00AE7B17" w:rsidRPr="008F679A" w:rsidRDefault="00AE7B17" w:rsidP="00AE7B17">
                          <w:pPr>
                            <w:spacing w:line="180" w:lineRule="exact"/>
                            <w:jc w:val="center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>DIRECCIÓN GENERAL DE P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ROGRAMAS </w:t>
                          </w:r>
                          <w:r w:rsidRPr="0038069B">
                            <w:rPr>
                              <w:rFonts w:ascii="Arial Narrow" w:hAnsi="Arial Narrow"/>
                              <w:sz w:val="16"/>
                            </w:rPr>
                            <w:t xml:space="preserve">INDUSTRIALES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CA261" id="Cuadro de texto 3" o:spid="_x0000_s1028" type="#_x0000_t202" style="position:absolute;margin-left:283.35pt;margin-top:.25pt;width:19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" stroked="f">
              <v:textbox>
                <w:txbxContent>
                  <w:p w14:paraId="4F228B8D" w14:textId="77777777" w:rsidR="00AE7B17" w:rsidRPr="008F679A" w:rsidRDefault="00AE7B17" w:rsidP="00AE7B17">
                    <w:pPr>
                      <w:spacing w:line="180" w:lineRule="exact"/>
                      <w:jc w:val="center"/>
                      <w:rPr>
                        <w:rFonts w:ascii="Arial Narrow" w:hAnsi="Arial Narrow"/>
                        <w:sz w:val="16"/>
                      </w:rPr>
                    </w:pPr>
                    <w:r w:rsidRPr="0038069B">
                      <w:rPr>
                        <w:rFonts w:ascii="Arial Narrow" w:hAnsi="Arial Narrow"/>
                        <w:sz w:val="16"/>
                      </w:rPr>
                      <w:t>DIRECCIÓN GENERAL DE P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ROGRAMAS </w:t>
                    </w:r>
                    <w:r w:rsidRPr="0038069B">
                      <w:rPr>
                        <w:rFonts w:ascii="Arial Narrow" w:hAnsi="Arial Narrow"/>
                        <w:sz w:val="16"/>
                      </w:rPr>
                      <w:t xml:space="preserve">INDUSTRIALES </w:t>
                    </w:r>
                  </w:p>
                </w:txbxContent>
              </v:textbox>
            </v:shape>
          </w:pict>
        </mc:Fallback>
      </mc:AlternateContent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40401F" wp14:editId="7E69A406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6F29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14:paraId="3797F02B" w14:textId="77777777" w:rsidR="00A329A0" w:rsidRDefault="00A329A0">
    <w:pPr>
      <w:pStyle w:val="Encabezado"/>
    </w:pPr>
  </w:p>
  <w:p w14:paraId="5AE5759E" w14:textId="77777777"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4D92"/>
    <w:multiLevelType w:val="hybridMultilevel"/>
    <w:tmpl w:val="56FEDB8C"/>
    <w:lvl w:ilvl="0" w:tplc="25A0E05E">
      <w:start w:val="4"/>
      <w:numFmt w:val="bullet"/>
      <w:lvlText w:val="-"/>
      <w:lvlJc w:val="left"/>
      <w:pPr>
        <w:ind w:left="2136" w:hanging="360"/>
      </w:pPr>
      <w:rPr>
        <w:rFonts w:ascii="Calibri" w:eastAsia="Calibri" w:hAnsi="Calibri" w:cs="Calibri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DA3BAD"/>
    <w:multiLevelType w:val="hybridMultilevel"/>
    <w:tmpl w:val="ECC84F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45F"/>
    <w:multiLevelType w:val="hybridMultilevel"/>
    <w:tmpl w:val="3A4E10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682066FD"/>
    <w:multiLevelType w:val="hybridMultilevel"/>
    <w:tmpl w:val="647669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F6A39"/>
    <w:multiLevelType w:val="hybridMultilevel"/>
    <w:tmpl w:val="40CE8C98"/>
    <w:lvl w:ilvl="0" w:tplc="0C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5A0E05E">
      <w:start w:val="4"/>
      <w:numFmt w:val="bullet"/>
      <w:lvlText w:val="-"/>
      <w:lvlJc w:val="left"/>
      <w:pPr>
        <w:ind w:left="2856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A0"/>
    <w:rsid w:val="00011F50"/>
    <w:rsid w:val="001D39A1"/>
    <w:rsid w:val="001D6D2D"/>
    <w:rsid w:val="001F4BCE"/>
    <w:rsid w:val="002C1520"/>
    <w:rsid w:val="002D69A3"/>
    <w:rsid w:val="00451A9D"/>
    <w:rsid w:val="004C4485"/>
    <w:rsid w:val="0051510A"/>
    <w:rsid w:val="00524FF4"/>
    <w:rsid w:val="005B493D"/>
    <w:rsid w:val="005F0C3C"/>
    <w:rsid w:val="0070354F"/>
    <w:rsid w:val="007B70BC"/>
    <w:rsid w:val="007E4ADE"/>
    <w:rsid w:val="008060D5"/>
    <w:rsid w:val="00807B80"/>
    <w:rsid w:val="008370B8"/>
    <w:rsid w:val="008670C9"/>
    <w:rsid w:val="0087347E"/>
    <w:rsid w:val="00893BD8"/>
    <w:rsid w:val="008C2DA6"/>
    <w:rsid w:val="00907CDF"/>
    <w:rsid w:val="00921B13"/>
    <w:rsid w:val="009530D1"/>
    <w:rsid w:val="009B34B8"/>
    <w:rsid w:val="009B3A48"/>
    <w:rsid w:val="009C2C6B"/>
    <w:rsid w:val="00A329A0"/>
    <w:rsid w:val="00AB533F"/>
    <w:rsid w:val="00AD34E5"/>
    <w:rsid w:val="00AE29FE"/>
    <w:rsid w:val="00AE7B17"/>
    <w:rsid w:val="00B50DEE"/>
    <w:rsid w:val="00B513AC"/>
    <w:rsid w:val="00BC083F"/>
    <w:rsid w:val="00BD036B"/>
    <w:rsid w:val="00C318FD"/>
    <w:rsid w:val="00C42AB5"/>
    <w:rsid w:val="00C56955"/>
    <w:rsid w:val="00C735D2"/>
    <w:rsid w:val="00D17F5A"/>
    <w:rsid w:val="00D712AE"/>
    <w:rsid w:val="00D72A56"/>
    <w:rsid w:val="00D86480"/>
    <w:rsid w:val="00DC005A"/>
    <w:rsid w:val="00DF1E07"/>
    <w:rsid w:val="00E07C50"/>
    <w:rsid w:val="00E322BB"/>
    <w:rsid w:val="00E93AC6"/>
    <w:rsid w:val="00FB4296"/>
    <w:rsid w:val="00FC7FDF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9AD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1F9AB8CC75B143AFAEEE8741F76A37" ma:contentTypeVersion="2" ma:contentTypeDescription="Crear nuevo documento." ma:contentTypeScope="" ma:versionID="737446e4e83a2f163f3c704b2305573f">
  <xsd:schema xmlns:xsd="http://www.w3.org/2001/XMLSchema" xmlns:xs="http://www.w3.org/2001/XMLSchema" xmlns:p="http://schemas.microsoft.com/office/2006/metadata/properties" xmlns:ns2="cb099581-eb45-4f9f-b1ad-1b60f0e47857" targetNamespace="http://schemas.microsoft.com/office/2006/metadata/properties" ma:root="true" ma:fieldsID="38fcde37f742e6772ad56a4c176ec895" ns2:_="">
    <xsd:import namespace="cb099581-eb45-4f9f-b1ad-1b60f0e4785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99581-eb45-4f9f-b1ad-1b60f0e47857" elementFormDefault="qualified">
    <xsd:import namespace="http://schemas.microsoft.com/office/2006/documentManagement/types"/>
    <xsd:import namespace="http://schemas.microsoft.com/office/infopath/2007/PartnerControls"/>
    <xsd:element name="Descripci_x00f3_n" ma:index="2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3" nillable="true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b099581-eb45-4f9f-b1ad-1b60f0e47857" xsi:nil="true"/>
    <orden xmlns="cb099581-eb45-4f9f-b1ad-1b60f0e47857">12</orden>
  </documentManagement>
</p:properties>
</file>

<file path=customXml/itemProps1.xml><?xml version="1.0" encoding="utf-8"?>
<ds:datastoreItem xmlns:ds="http://schemas.openxmlformats.org/officeDocument/2006/customXml" ds:itemID="{4471FB40-F5FF-4A9F-AB19-28C10AEBB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4D153-3324-422F-9335-8C7C66B91B1B}"/>
</file>

<file path=customXml/itemProps3.xml><?xml version="1.0" encoding="utf-8"?>
<ds:datastoreItem xmlns:ds="http://schemas.openxmlformats.org/officeDocument/2006/customXml" ds:itemID="{9B797D67-4AE4-49F2-AD61-F5A84AE1C3FD}"/>
</file>

<file path=customXml/itemProps4.xml><?xml version="1.0" encoding="utf-8"?>
<ds:datastoreItem xmlns:ds="http://schemas.openxmlformats.org/officeDocument/2006/customXml" ds:itemID="{54A3D212-C51C-4C7A-97C0-30D2C1BEA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autorización previa de subcontratación (versión: 1; actualizado: 27/02/2025)</dc:title>
  <dc:subject/>
  <dc:creator/>
  <cp:keywords/>
  <dc:description/>
  <cp:lastModifiedBy/>
  <cp:revision>1</cp:revision>
  <dcterms:created xsi:type="dcterms:W3CDTF">2025-02-27T12:58:00Z</dcterms:created>
  <dcterms:modified xsi:type="dcterms:W3CDTF">2025-02-27T12:58:00Z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0x010100341F9AB8CC75B143AFAEEE8741F76A37</vt:lpwstr>
  </property>
</Properties>
</file>